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CD36" w14:textId="77777777" w:rsidR="00DB754C" w:rsidRPr="00733C03" w:rsidRDefault="00EC24A5" w:rsidP="00EC24A5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fr-BE"/>
        </w:rPr>
      </w:pPr>
      <w:r w:rsidRPr="00733C03">
        <w:rPr>
          <w:rFonts w:ascii="Times New Roman" w:hAnsi="Times New Roman"/>
          <w:sz w:val="24"/>
          <w:szCs w:val="24"/>
          <w:highlight w:val="yellow"/>
          <w:lang w:val="fr-BE"/>
        </w:rPr>
        <w:t>LOGO MINISTER / PR</w:t>
      </w:r>
      <w:r w:rsidRPr="00733C03">
        <w:rPr>
          <w:rFonts w:ascii="Times New Roman" w:hAnsi="Times New Roman"/>
          <w:sz w:val="24"/>
          <w:szCs w:val="24"/>
          <w:highlight w:val="yellow"/>
          <w:lang w:val="fr-BE"/>
        </w:rPr>
        <w:tab/>
        <w:t>[Place], [date]</w:t>
      </w:r>
    </w:p>
    <w:p w14:paraId="7C064B22" w14:textId="77777777" w:rsidR="00EC24A5" w:rsidRPr="00733C03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733C03">
        <w:rPr>
          <w:rFonts w:ascii="Times New Roman" w:hAnsi="Times New Roman"/>
          <w:sz w:val="24"/>
          <w:szCs w:val="24"/>
          <w:highlight w:val="yellow"/>
        </w:rPr>
        <w:t>ADDRESS</w:t>
      </w:r>
    </w:p>
    <w:p w14:paraId="187D523D" w14:textId="77777777" w:rsidR="00EC24A5" w:rsidRPr="00733C03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1AC89D71" w14:textId="77777777" w:rsidR="00EC24A5" w:rsidRPr="00733C03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1D4CC322" w14:textId="77777777" w:rsidR="00EC24A5" w:rsidRPr="00EC24A5" w:rsidRDefault="00EC24A5" w:rsidP="00EC24A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33C03">
        <w:rPr>
          <w:rFonts w:ascii="Times New Roman" w:hAnsi="Times New Roman"/>
          <w:sz w:val="24"/>
          <w:szCs w:val="24"/>
          <w:highlight w:val="yellow"/>
        </w:rPr>
        <w:t>ADDRESSEE</w:t>
      </w:r>
    </w:p>
    <w:p w14:paraId="24E6A2FB" w14:textId="77777777" w:rsidR="00EC24A5" w:rsidRPr="00EC24A5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7306E" w14:textId="77777777" w:rsidR="00EC24A5" w:rsidRPr="00EC24A5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9BD1D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38AA25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43884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8E915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2AF42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3A4EB9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AB738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3B909" w14:textId="77777777" w:rsidR="00FA00C7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E5D81" w14:textId="3CAF7607" w:rsidR="00EC24A5" w:rsidRPr="00EC24A5" w:rsidRDefault="00FA00C7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Subject: </w:t>
      </w:r>
      <w:r w:rsidR="008D44E0">
        <w:rPr>
          <w:rFonts w:ascii="Times New Roman" w:hAnsi="Times New Roman"/>
          <w:sz w:val="24"/>
          <w:szCs w:val="24"/>
        </w:rPr>
        <w:t xml:space="preserve">State aid number </w:t>
      </w:r>
      <w:r w:rsidR="00733C03">
        <w:rPr>
          <w:rFonts w:ascii="Times New Roman" w:hAnsi="Times New Roman"/>
          <w:sz w:val="24"/>
          <w:szCs w:val="24"/>
        </w:rPr>
        <w:t xml:space="preserve">SA. </w:t>
      </w:r>
      <w:proofErr w:type="gramStart"/>
      <w:r w:rsidR="00733C03">
        <w:rPr>
          <w:rFonts w:ascii="Times New Roman" w:hAnsi="Times New Roman"/>
          <w:sz w:val="24"/>
          <w:szCs w:val="24"/>
        </w:rPr>
        <w:t>106808.MX</w:t>
      </w:r>
      <w:r w:rsidR="008D4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/>
          <w:sz w:val="24"/>
          <w:szCs w:val="24"/>
        </w:rPr>
        <w:t xml:space="preserve"> Language waiver</w:t>
      </w:r>
    </w:p>
    <w:p w14:paraId="7A360E24" w14:textId="77777777" w:rsidR="00EC24A5" w:rsidRPr="00FA00C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24A5">
        <w:rPr>
          <w:rFonts w:ascii="Times New Roman" w:hAnsi="Times New Roman"/>
          <w:sz w:val="24"/>
          <w:szCs w:val="24"/>
        </w:rPr>
        <w:tab/>
      </w:r>
    </w:p>
    <w:p w14:paraId="41F1CDDC" w14:textId="77777777" w:rsidR="00EC24A5" w:rsidRPr="00FA00C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35061" w14:textId="33379D8E" w:rsidR="00EC24A5" w:rsidRPr="00EC24A5" w:rsidRDefault="006E7207" w:rsidP="00FA0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207">
        <w:rPr>
          <w:rFonts w:ascii="Times New Roman" w:hAnsi="Times New Roman"/>
          <w:sz w:val="24"/>
          <w:szCs w:val="24"/>
        </w:rPr>
        <w:t xml:space="preserve">In order to facilitate the correspondence </w:t>
      </w:r>
      <w:r>
        <w:rPr>
          <w:rFonts w:ascii="Times New Roman" w:hAnsi="Times New Roman"/>
          <w:sz w:val="24"/>
          <w:szCs w:val="24"/>
        </w:rPr>
        <w:t xml:space="preserve">between the </w:t>
      </w:r>
      <w:r w:rsidR="00733C03">
        <w:rPr>
          <w:rFonts w:ascii="Times New Roman" w:hAnsi="Times New Roman"/>
          <w:sz w:val="24"/>
          <w:szCs w:val="24"/>
        </w:rPr>
        <w:t>Estonian</w:t>
      </w:r>
      <w:r>
        <w:rPr>
          <w:rFonts w:ascii="Times New Roman" w:hAnsi="Times New Roman"/>
          <w:sz w:val="24"/>
          <w:szCs w:val="24"/>
        </w:rPr>
        <w:t xml:space="preserve"> government and the Commission in relation</w:t>
      </w:r>
      <w:r w:rsidRPr="006E7207">
        <w:rPr>
          <w:rFonts w:ascii="Times New Roman" w:hAnsi="Times New Roman"/>
          <w:sz w:val="24"/>
          <w:szCs w:val="24"/>
        </w:rPr>
        <w:t xml:space="preserve"> </w:t>
      </w:r>
      <w:r w:rsidR="008F4642">
        <w:rPr>
          <w:rFonts w:ascii="Times New Roman" w:hAnsi="Times New Roman"/>
          <w:sz w:val="24"/>
          <w:szCs w:val="24"/>
        </w:rPr>
        <w:t>to</w:t>
      </w:r>
      <w:r w:rsidR="008F4642" w:rsidRPr="00EC24A5">
        <w:rPr>
          <w:rFonts w:ascii="Times New Roman" w:hAnsi="Times New Roman"/>
          <w:sz w:val="24"/>
          <w:szCs w:val="24"/>
        </w:rPr>
        <w:t xml:space="preserve"> the </w:t>
      </w:r>
      <w:r w:rsidR="008D44E0">
        <w:rPr>
          <w:rFonts w:ascii="Times New Roman" w:hAnsi="Times New Roman"/>
          <w:sz w:val="24"/>
          <w:szCs w:val="24"/>
        </w:rPr>
        <w:t xml:space="preserve">State aid </w:t>
      </w:r>
      <w:r>
        <w:rPr>
          <w:rFonts w:ascii="Times New Roman" w:hAnsi="Times New Roman"/>
          <w:sz w:val="24"/>
          <w:szCs w:val="24"/>
        </w:rPr>
        <w:t xml:space="preserve">monitoring </w:t>
      </w:r>
      <w:r w:rsidR="008F4642" w:rsidRPr="00EC24A5">
        <w:rPr>
          <w:rFonts w:ascii="Times New Roman" w:hAnsi="Times New Roman"/>
          <w:sz w:val="24"/>
          <w:szCs w:val="24"/>
        </w:rPr>
        <w:t xml:space="preserve">case </w:t>
      </w:r>
      <w:r w:rsidR="00733C03">
        <w:rPr>
          <w:rFonts w:ascii="Times New Roman" w:hAnsi="Times New Roman"/>
          <w:sz w:val="24"/>
          <w:szCs w:val="24"/>
        </w:rPr>
        <w:t>SA. 106808.MX</w:t>
      </w:r>
      <w:r w:rsidR="008F4642" w:rsidRPr="00EC24A5">
        <w:rPr>
          <w:rFonts w:ascii="Times New Roman" w:hAnsi="Times New Roman"/>
          <w:sz w:val="24"/>
          <w:szCs w:val="24"/>
        </w:rPr>
        <w:t>, the</w:t>
      </w:r>
      <w:r w:rsidR="00733C03">
        <w:rPr>
          <w:rFonts w:ascii="Times New Roman" w:hAnsi="Times New Roman"/>
          <w:sz w:val="24"/>
          <w:szCs w:val="24"/>
        </w:rPr>
        <w:t xml:space="preserve"> Estonian</w:t>
      </w:r>
      <w:r w:rsidR="008F4642" w:rsidRPr="00EC24A5">
        <w:rPr>
          <w:rFonts w:ascii="Times New Roman" w:hAnsi="Times New Roman"/>
          <w:sz w:val="24"/>
          <w:szCs w:val="24"/>
        </w:rPr>
        <w:t xml:space="preserve"> government agrees exceptionally to waive its rights deriving from Art. 342 TFEU in conjunction with Art. 3 of the EC Regulation 1/1958 and to </w:t>
      </w:r>
      <w:r>
        <w:rPr>
          <w:rFonts w:ascii="Times New Roman" w:hAnsi="Times New Roman"/>
          <w:sz w:val="24"/>
          <w:szCs w:val="24"/>
        </w:rPr>
        <w:t>use English as the working language as well as having any</w:t>
      </w:r>
      <w:r w:rsidR="008F4642" w:rsidRPr="00EC24A5">
        <w:rPr>
          <w:rFonts w:ascii="Times New Roman" w:hAnsi="Times New Roman"/>
          <w:sz w:val="24"/>
          <w:szCs w:val="24"/>
        </w:rPr>
        <w:t xml:space="preserve"> Decision </w:t>
      </w:r>
      <w:r w:rsidR="008D44E0">
        <w:rPr>
          <w:rFonts w:ascii="Times New Roman" w:hAnsi="Times New Roman"/>
          <w:sz w:val="24"/>
          <w:szCs w:val="24"/>
        </w:rPr>
        <w:t xml:space="preserve">adopted and notified </w:t>
      </w:r>
      <w:r w:rsidR="005E36DE">
        <w:rPr>
          <w:rFonts w:ascii="Times New Roman" w:hAnsi="Times New Roman"/>
          <w:sz w:val="24"/>
          <w:szCs w:val="24"/>
        </w:rPr>
        <w:t xml:space="preserve">pursuant to Article 297 of the Treaty </w:t>
      </w:r>
      <w:r w:rsidR="008F4642" w:rsidRPr="00EC24A5">
        <w:rPr>
          <w:rFonts w:ascii="Times New Roman" w:hAnsi="Times New Roman"/>
          <w:sz w:val="24"/>
          <w:szCs w:val="24"/>
        </w:rPr>
        <w:t xml:space="preserve">in </w:t>
      </w:r>
      <w:r w:rsidR="00CD79B7">
        <w:rPr>
          <w:rFonts w:ascii="Times New Roman" w:hAnsi="Times New Roman"/>
          <w:sz w:val="24"/>
          <w:szCs w:val="24"/>
        </w:rPr>
        <w:t>English</w:t>
      </w:r>
      <w:r w:rsidR="008D44E0">
        <w:rPr>
          <w:rFonts w:ascii="Times New Roman" w:hAnsi="Times New Roman"/>
          <w:sz w:val="24"/>
          <w:szCs w:val="24"/>
        </w:rPr>
        <w:t xml:space="preserve"> language. </w:t>
      </w:r>
    </w:p>
    <w:p w14:paraId="06DF82D1" w14:textId="77777777" w:rsidR="00EC24A5" w:rsidRPr="00EC24A5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A3CDB" w14:textId="77777777" w:rsidR="00EC24A5" w:rsidRPr="006E720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733C03">
        <w:rPr>
          <w:rFonts w:ascii="Times New Roman" w:hAnsi="Times New Roman"/>
          <w:sz w:val="24"/>
          <w:szCs w:val="24"/>
          <w:highlight w:val="yellow"/>
          <w:lang w:val="fr-FR"/>
        </w:rPr>
        <w:t>[</w:t>
      </w:r>
      <w:proofErr w:type="gramStart"/>
      <w:r w:rsidRPr="00733C03">
        <w:rPr>
          <w:rFonts w:ascii="Times New Roman" w:hAnsi="Times New Roman"/>
          <w:sz w:val="24"/>
          <w:szCs w:val="24"/>
          <w:highlight w:val="yellow"/>
          <w:lang w:val="fr-FR"/>
        </w:rPr>
        <w:t>formule</w:t>
      </w:r>
      <w:proofErr w:type="gramEnd"/>
      <w:r w:rsidRPr="00733C03">
        <w:rPr>
          <w:rFonts w:ascii="Times New Roman" w:hAnsi="Times New Roman"/>
          <w:sz w:val="24"/>
          <w:szCs w:val="24"/>
          <w:highlight w:val="yellow"/>
          <w:lang w:val="fr-FR"/>
        </w:rPr>
        <w:t xml:space="preserve"> de courtoisie]</w:t>
      </w:r>
    </w:p>
    <w:p w14:paraId="68ED687C" w14:textId="77777777" w:rsidR="00EC24A5" w:rsidRPr="006E7207" w:rsidRDefault="00EC24A5" w:rsidP="00EC24A5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6CE4F76" w14:textId="77777777" w:rsidR="00FA00C7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fr-BE"/>
        </w:rPr>
      </w:pPr>
    </w:p>
    <w:p w14:paraId="63CB49B7" w14:textId="77777777" w:rsidR="00FA00C7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fr-BE"/>
        </w:rPr>
      </w:pPr>
    </w:p>
    <w:p w14:paraId="08D7E865" w14:textId="77777777" w:rsidR="00FA00C7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fr-BE"/>
        </w:rPr>
      </w:pPr>
    </w:p>
    <w:p w14:paraId="5DFB2848" w14:textId="77777777" w:rsidR="00EC24A5" w:rsidRPr="00733C03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highlight w:val="yellow"/>
          <w:lang w:val="fr-BE"/>
        </w:rPr>
      </w:pPr>
      <w:r w:rsidRPr="00733C03">
        <w:rPr>
          <w:rFonts w:ascii="Times New Roman" w:hAnsi="Times New Roman"/>
          <w:sz w:val="24"/>
          <w:szCs w:val="24"/>
          <w:highlight w:val="yellow"/>
          <w:lang w:val="fr-BE"/>
        </w:rPr>
        <w:t>[</w:t>
      </w:r>
      <w:r w:rsidR="00EC24A5" w:rsidRPr="00733C03">
        <w:rPr>
          <w:rFonts w:ascii="Times New Roman" w:hAnsi="Times New Roman"/>
          <w:sz w:val="24"/>
          <w:szCs w:val="24"/>
          <w:highlight w:val="yellow"/>
          <w:lang w:val="fr-BE"/>
        </w:rPr>
        <w:t>Signature</w:t>
      </w:r>
      <w:r w:rsidRPr="00733C03">
        <w:rPr>
          <w:rFonts w:ascii="Times New Roman" w:hAnsi="Times New Roman"/>
          <w:sz w:val="24"/>
          <w:szCs w:val="24"/>
          <w:highlight w:val="yellow"/>
          <w:lang w:val="fr-BE"/>
        </w:rPr>
        <w:t>]</w:t>
      </w:r>
    </w:p>
    <w:p w14:paraId="074537D6" w14:textId="77777777" w:rsidR="00EC24A5" w:rsidRPr="00733C03" w:rsidRDefault="00FA00C7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highlight w:val="yellow"/>
          <w:lang w:val="fr-BE"/>
        </w:rPr>
      </w:pPr>
      <w:r w:rsidRPr="00733C03">
        <w:rPr>
          <w:rFonts w:ascii="Times New Roman" w:hAnsi="Times New Roman"/>
          <w:sz w:val="24"/>
          <w:szCs w:val="24"/>
          <w:highlight w:val="yellow"/>
          <w:lang w:val="fr-BE"/>
        </w:rPr>
        <w:t>[Name]</w:t>
      </w:r>
    </w:p>
    <w:p w14:paraId="057BD2E1" w14:textId="77777777" w:rsidR="008D44E0" w:rsidRPr="00681BA8" w:rsidRDefault="00E76A58" w:rsidP="005E36DE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33C03">
        <w:rPr>
          <w:rFonts w:ascii="Times New Roman" w:hAnsi="Times New Roman"/>
          <w:sz w:val="24"/>
          <w:szCs w:val="24"/>
          <w:highlight w:val="yellow"/>
        </w:rPr>
        <w:t>[Function]</w:t>
      </w:r>
    </w:p>
    <w:p w14:paraId="7A55B5CF" w14:textId="77777777" w:rsidR="008D44E0" w:rsidRPr="00681BA8" w:rsidRDefault="008D44E0" w:rsidP="00FA00C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sectPr w:rsidR="008D44E0" w:rsidRPr="00681B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80E5" w14:textId="77777777" w:rsidR="003F13EB" w:rsidRDefault="003F13EB" w:rsidP="00DB754C">
      <w:pPr>
        <w:spacing w:after="0" w:line="240" w:lineRule="auto"/>
      </w:pPr>
      <w:r>
        <w:separator/>
      </w:r>
    </w:p>
  </w:endnote>
  <w:endnote w:type="continuationSeparator" w:id="0">
    <w:p w14:paraId="56612394" w14:textId="77777777" w:rsidR="003F13EB" w:rsidRDefault="003F13EB" w:rsidP="00DB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98B7" w14:textId="77777777" w:rsidR="006C0B8F" w:rsidRDefault="006C0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4E36" w14:textId="77777777" w:rsidR="006C0B8F" w:rsidRDefault="006C0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B14A" w14:textId="77777777" w:rsidR="006C0B8F" w:rsidRDefault="006C0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2068" w14:textId="77777777" w:rsidR="003F13EB" w:rsidRDefault="003F13EB" w:rsidP="00DB754C">
      <w:pPr>
        <w:spacing w:after="0" w:line="240" w:lineRule="auto"/>
      </w:pPr>
      <w:r>
        <w:separator/>
      </w:r>
    </w:p>
  </w:footnote>
  <w:footnote w:type="continuationSeparator" w:id="0">
    <w:p w14:paraId="254D98F4" w14:textId="77777777" w:rsidR="003F13EB" w:rsidRDefault="003F13EB" w:rsidP="00DB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4167" w14:textId="77777777" w:rsidR="006C0B8F" w:rsidRDefault="006C0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7C2E" w14:textId="77777777" w:rsidR="00DB754C" w:rsidRPr="006C0B8F" w:rsidRDefault="00DB754C" w:rsidP="006C0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5D0C" w14:textId="77777777" w:rsidR="006C0B8F" w:rsidRDefault="006C0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B754C"/>
    <w:rsid w:val="00130337"/>
    <w:rsid w:val="00135A06"/>
    <w:rsid w:val="0034450C"/>
    <w:rsid w:val="003F13EB"/>
    <w:rsid w:val="00402F2E"/>
    <w:rsid w:val="0043017A"/>
    <w:rsid w:val="00433479"/>
    <w:rsid w:val="005C4B8A"/>
    <w:rsid w:val="005E36DE"/>
    <w:rsid w:val="00681BA8"/>
    <w:rsid w:val="006B579F"/>
    <w:rsid w:val="006C0B8F"/>
    <w:rsid w:val="006E7207"/>
    <w:rsid w:val="00733C03"/>
    <w:rsid w:val="008D44E0"/>
    <w:rsid w:val="008F4642"/>
    <w:rsid w:val="00903E3B"/>
    <w:rsid w:val="009A147A"/>
    <w:rsid w:val="00B114B0"/>
    <w:rsid w:val="00BC1352"/>
    <w:rsid w:val="00C1765D"/>
    <w:rsid w:val="00C95120"/>
    <w:rsid w:val="00CD79B7"/>
    <w:rsid w:val="00DB754C"/>
    <w:rsid w:val="00E57AD9"/>
    <w:rsid w:val="00E625FA"/>
    <w:rsid w:val="00E76A58"/>
    <w:rsid w:val="00EC24A5"/>
    <w:rsid w:val="00F94924"/>
    <w:rsid w:val="00F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F3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5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5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75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5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54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E3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36D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36D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2025-07-03T13:15:00Z</dcterms:created>
  <dcterms:modified xsi:type="dcterms:W3CDTF">2025-07-03T13:15:00Z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2025-07-03T13:15:36Z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d6e00ad6-6934-4155-9713-be7c700afc76</vt:lpwstr>
  </property>
  <property fmtid="{D5CDD505-2E9C-101B-9397-08002B2CF9AE}" pid="8" name="MSIP_Label_6bd9ddd1-4d20-43f6-abfa-fc3c07406f94_ContentBits">
    <vt:lpwstr>0</vt:lpwstr>
  </property>
</Properties>
</file>